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65068" w:rsidRDefault="000052AE">
      <w:r>
        <w:t xml:space="preserve">Report dell’intervista all’architetto Michelangelo Sullo, R.U.P. del progetto sulla dogana di Avellino. Intervista svolta dagli studenti Russo Luigi e Fabio Ambrosone. </w:t>
      </w:r>
    </w:p>
    <w:p w14:paraId="00000002" w14:textId="77777777" w:rsidR="00365068" w:rsidRDefault="000052AE">
      <w:r>
        <w:t xml:space="preserve">Luigi Russo: Ci sono stati dei problemi di ordine amministrativo? Se sì, come li avete </w:t>
      </w:r>
      <w:r>
        <w:t>superati?</w:t>
      </w:r>
    </w:p>
    <w:p w14:paraId="00000003" w14:textId="77777777" w:rsidR="00365068" w:rsidRDefault="000052AE">
      <w:r>
        <w:t>Arch. Sullo: Ci sono stati moltissimi problemi di ordine amministrativo, come tutti gli interventi dei lavori pubblici. In questo intervento in particolare ci sono state diverse criticità, la prima è emersa all’atto del primo appalto quando la pr</w:t>
      </w:r>
      <w:r>
        <w:t>ima impresa non è stata efficiente non presentando il piano di sicurezza operativo, che è obbligatorio per l’entrata in cantiere. Ci sono state altre criticità in corso d’opera che hanno indotto la direzione lavori a presentare una richiesta di variante.</w:t>
      </w:r>
    </w:p>
    <w:p w14:paraId="00000004" w14:textId="77777777" w:rsidR="00365068" w:rsidRDefault="000052AE">
      <w:r>
        <w:t>F</w:t>
      </w:r>
      <w:r>
        <w:t>abio Ambrosone: Quali elementi migliorerebbe? E quali soluzioni proporrebbe per l’efficacia del progetto?</w:t>
      </w:r>
    </w:p>
    <w:p w14:paraId="00000005" w14:textId="77777777" w:rsidR="00365068" w:rsidRDefault="000052AE">
      <w:r>
        <w:t xml:space="preserve">Arch. Sullo: </w:t>
      </w:r>
      <w:proofErr w:type="gramStart"/>
      <w:r>
        <w:t>Considerato  l’enorme</w:t>
      </w:r>
      <w:proofErr w:type="gramEnd"/>
      <w:r>
        <w:t xml:space="preserve"> lavoro che si sta facendo si potrebbe prevedere il restauro dell’apparato figurativo o una sua sostituzione con del</w:t>
      </w:r>
      <w:r>
        <w:t>le copie.</w:t>
      </w:r>
    </w:p>
    <w:p w14:paraId="00000006" w14:textId="77777777" w:rsidR="00365068" w:rsidRDefault="000052AE">
      <w:r>
        <w:t>Luigi Russo: Quanto lei ritiene sia stato realizzato finora?</w:t>
      </w:r>
    </w:p>
    <w:p w14:paraId="00000007" w14:textId="77777777" w:rsidR="00365068" w:rsidRDefault="000052AE">
      <w:r>
        <w:t>Arch. Sullo: Adesso siamo circa a metà dell’intervento che è la parte più delicata. Stiamo facendo attività di           rinforzo strutturale, abbiamo dovuto installare i due pilastri d</w:t>
      </w:r>
      <w:r>
        <w:t>i accesso in legno.</w:t>
      </w:r>
    </w:p>
    <w:p w14:paraId="00000008" w14:textId="77777777" w:rsidR="00365068" w:rsidRDefault="000052AE">
      <w:r>
        <w:t>Fabio Ambrosone: L’edificio sarà accessibile anche a persone con mobilità ridotta?</w:t>
      </w:r>
    </w:p>
    <w:p w14:paraId="00000009" w14:textId="77777777" w:rsidR="00365068" w:rsidRDefault="000052AE">
      <w:r>
        <w:t>Arch. Sullo: Certo, sia nella parte che si trova in quota con l’ingresso sia nella parte superiore ed è prevista l’installazione di un ascensore.</w:t>
      </w:r>
    </w:p>
    <w:p w14:paraId="0000000A" w14:textId="77777777" w:rsidR="00365068" w:rsidRDefault="000052AE">
      <w:r>
        <w:t>Luigi R</w:t>
      </w:r>
      <w:r>
        <w:t xml:space="preserve">usso: Quale bando pubblico ha dato origine al progetto? </w:t>
      </w:r>
    </w:p>
    <w:p w14:paraId="0000000B" w14:textId="77777777" w:rsidR="00365068" w:rsidRDefault="000052AE">
      <w:r>
        <w:t>Arch. Sullo: Come sempre c’è un indirizzo dell’amministrazione, che avviene con una delibera di giunta che manifesta la volontà di attivare il procedimento di recupero e riqualificazione della dogana</w:t>
      </w:r>
      <w:r>
        <w:t xml:space="preserve"> che dà indirizzo ai settori, agli uffici e ai tecnici di attivarsi al fine di porre in essere tutti gli atti concreti per arrivare poi alla riqualificazione. In questo caso specifico ci sono stati più atti che sono stati uniti in un documento di orientame</w:t>
      </w:r>
      <w:r>
        <w:t>nto tecnico, ci sono quindi due documenti di base, uno dell’amministrazione e uno di orientamento strategico approvato dall’amministrazione e la richiesta di finanziamento fatta alla regione Campania che ha erogato materialmente le somme per il recupero de</w:t>
      </w:r>
      <w:r>
        <w:t>lla dogana.</w:t>
      </w:r>
    </w:p>
    <w:p w14:paraId="0000000C" w14:textId="77777777" w:rsidR="00365068" w:rsidRDefault="000052AE">
      <w:r>
        <w:t>Fabio Ambrosone: Lei rifarebbe l’intervento allo stesso modo o cambierebbe qualcosa?</w:t>
      </w:r>
    </w:p>
    <w:p w14:paraId="0000000D" w14:textId="77777777" w:rsidR="00365068" w:rsidRDefault="000052AE">
      <w:r>
        <w:t>Arch. Sullo: Io sono arrivato alla determinazione che il progetto perfetto non esiste e si poteva quindi sicuramente migliorare, ma nonostante questo sono comu</w:t>
      </w:r>
      <w:r>
        <w:t>nque entusiasta e contento di come sta procedendo il cantiere.</w:t>
      </w:r>
    </w:p>
    <w:p w14:paraId="0000000E" w14:textId="77777777" w:rsidR="00365068" w:rsidRDefault="000052AE">
      <w:r>
        <w:t>Ringraziamo l’architetto per la disponibilità e per aver risposto alle nostre domande in maniera esaustiva.</w:t>
      </w:r>
    </w:p>
    <w:sectPr w:rsidR="00365068">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068"/>
    <w:rsid w:val="000052AE"/>
    <w:rsid w:val="00365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F0B24-CD43-4851-B669-284762683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360" w:after="80"/>
      <w:outlineLvl w:val="0"/>
    </w:pPr>
    <w:rPr>
      <w:color w:val="2F5496"/>
      <w:sz w:val="40"/>
      <w:szCs w:val="40"/>
    </w:rPr>
  </w:style>
  <w:style w:type="paragraph" w:styleId="Titolo2">
    <w:name w:val="heading 2"/>
    <w:basedOn w:val="Normale"/>
    <w:next w:val="Normale"/>
    <w:uiPriority w:val="9"/>
    <w:semiHidden/>
    <w:unhideWhenUsed/>
    <w:qFormat/>
    <w:pPr>
      <w:keepNext/>
      <w:keepLines/>
      <w:spacing w:before="160" w:after="80"/>
      <w:outlineLvl w:val="1"/>
    </w:pPr>
    <w:rPr>
      <w:color w:val="2F5496"/>
      <w:sz w:val="32"/>
      <w:szCs w:val="32"/>
    </w:rPr>
  </w:style>
  <w:style w:type="paragraph" w:styleId="Titolo3">
    <w:name w:val="heading 3"/>
    <w:basedOn w:val="Normale"/>
    <w:next w:val="Normale"/>
    <w:uiPriority w:val="9"/>
    <w:semiHidden/>
    <w:unhideWhenUsed/>
    <w:qFormat/>
    <w:pPr>
      <w:keepNext/>
      <w:keepLines/>
      <w:spacing w:before="160" w:after="80"/>
      <w:outlineLvl w:val="2"/>
    </w:pPr>
    <w:rPr>
      <w:color w:val="2F5496"/>
      <w:sz w:val="28"/>
      <w:szCs w:val="28"/>
    </w:rPr>
  </w:style>
  <w:style w:type="paragraph" w:styleId="Titolo4">
    <w:name w:val="heading 4"/>
    <w:basedOn w:val="Normale"/>
    <w:next w:val="Normale"/>
    <w:uiPriority w:val="9"/>
    <w:semiHidden/>
    <w:unhideWhenUsed/>
    <w:qFormat/>
    <w:pPr>
      <w:keepNext/>
      <w:keepLines/>
      <w:spacing w:before="80" w:after="40"/>
      <w:outlineLvl w:val="3"/>
    </w:pPr>
    <w:rPr>
      <w:i/>
      <w:color w:val="2F5496"/>
    </w:rPr>
  </w:style>
  <w:style w:type="paragraph" w:styleId="Titolo5">
    <w:name w:val="heading 5"/>
    <w:basedOn w:val="Normale"/>
    <w:next w:val="Normale"/>
    <w:uiPriority w:val="9"/>
    <w:semiHidden/>
    <w:unhideWhenUsed/>
    <w:qFormat/>
    <w:pPr>
      <w:keepNext/>
      <w:keepLines/>
      <w:spacing w:before="80" w:after="40"/>
      <w:outlineLvl w:val="4"/>
    </w:pPr>
    <w:rPr>
      <w:color w:val="2F5496"/>
    </w:rPr>
  </w:style>
  <w:style w:type="paragraph" w:styleId="Titolo6">
    <w:name w:val="heading 6"/>
    <w:basedOn w:val="Normale"/>
    <w:next w:val="Normale"/>
    <w:uiPriority w:val="9"/>
    <w:semiHidden/>
    <w:unhideWhenUsed/>
    <w:qFormat/>
    <w:pPr>
      <w:keepNext/>
      <w:keepLines/>
      <w:spacing w:before="40" w:after="0"/>
      <w:outlineLvl w:val="5"/>
    </w:pPr>
    <w:rPr>
      <w:i/>
      <w:color w:val="59595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spacing w:after="80" w:line="240" w:lineRule="auto"/>
    </w:pPr>
    <w:rPr>
      <w:sz w:val="56"/>
      <w:szCs w:val="56"/>
    </w:rPr>
  </w:style>
  <w:style w:type="paragraph" w:styleId="Sottotitolo">
    <w:name w:val="Subtitle"/>
    <w:basedOn w:val="Normale"/>
    <w:next w:val="Normale"/>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cp:revision>
  <dcterms:created xsi:type="dcterms:W3CDTF">2025-03-07T08:54:00Z</dcterms:created>
  <dcterms:modified xsi:type="dcterms:W3CDTF">2025-03-07T08:54:00Z</dcterms:modified>
</cp:coreProperties>
</file>