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18" w:rsidRDefault="00155918" w:rsidP="00155918">
      <w:pPr>
        <w:pStyle w:val="Normale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Il progetto</w:t>
      </w:r>
      <w:r>
        <w:rPr>
          <w:rStyle w:val="Enfasigrassetto"/>
          <w:rFonts w:ascii="Lato" w:hAnsi="Lato"/>
          <w:color w:val="333333"/>
        </w:rPr>
        <w:t> Vale la pena</w:t>
      </w:r>
      <w:r>
        <w:rPr>
          <w:rFonts w:ascii="Lato" w:hAnsi="Lato"/>
          <w:color w:val="333333"/>
        </w:rPr>
        <w:t> – dalla reclusione all’inclusione nasce con l’obiettivo di ottimizzare e consolidare le strategie multidisciplinari e multidimensionali di integrazione sociale ed inclusione attiva delle persone sottoposte a limitazione della libertà, grazie al coordinamento degli Agenti di Rete e all’azione di numerose figure specializzate quali il mediatore culturale, lo psicologo, gli educatori e gli operatori. </w:t>
      </w:r>
    </w:p>
    <w:p w:rsidR="00155918" w:rsidRDefault="00155918" w:rsidP="00155918">
      <w:pPr>
        <w:pStyle w:val="Normale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Lo scopo è quello di attuare l’articolo 27, comma 3 della Costituzione e, nel territorio bresciano, sono le istituzioni carcerarie Nerio Fischione e </w:t>
      </w:r>
      <w:proofErr w:type="spellStart"/>
      <w:r>
        <w:rPr>
          <w:rFonts w:ascii="Lato" w:hAnsi="Lato"/>
          <w:color w:val="333333"/>
        </w:rPr>
        <w:t>Verziano</w:t>
      </w:r>
      <w:proofErr w:type="spellEnd"/>
      <w:r>
        <w:rPr>
          <w:rFonts w:ascii="Lato" w:hAnsi="Lato"/>
          <w:color w:val="333333"/>
        </w:rPr>
        <w:t xml:space="preserve"> che se ne fanno carico.</w:t>
      </w:r>
    </w:p>
    <w:p w:rsidR="00155918" w:rsidRDefault="00155918" w:rsidP="00155918">
      <w:pPr>
        <w:pStyle w:val="Normale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>Questa iniziativa, che è monitorata dalla Regione Lombardia, viene finanziata attraverso FSE (Fondi Strutturali Europei).</w:t>
      </w:r>
    </w:p>
    <w:p w:rsidR="00155918" w:rsidRDefault="00155918" w:rsidP="00155918">
      <w:pPr>
        <w:pStyle w:val="Normale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Il nostro gruppo è partito dalla domanda: “VALE LA PENA investire sul futuro di queste persone?” La risposta che è emersa chiaramente dalla nostra indagine è stata “Sì”, infatti tutti i dati </w:t>
      </w:r>
      <w:proofErr w:type="gramStart"/>
      <w:r>
        <w:rPr>
          <w:rFonts w:ascii="Lato" w:hAnsi="Lato"/>
          <w:color w:val="333333"/>
        </w:rPr>
        <w:t>rilevati  dimostrano</w:t>
      </w:r>
      <w:proofErr w:type="gramEnd"/>
      <w:r>
        <w:rPr>
          <w:rFonts w:ascii="Lato" w:hAnsi="Lato"/>
          <w:color w:val="333333"/>
        </w:rPr>
        <w:t xml:space="preserve"> che sono proprio le misure alternative di reclusione che abbassano il rischio di recidiva del reato e favoriscono il reinserimento del detenuto nella società. Il consolidamento del progetto, che è giunto alla terza edizione, si basa sulla collaborazione tra diverse figure professionali, in primis l’Agente di Rete, il quale ha sia il compito di orientare i detenuti all’interno dell’istituzione carceraria che la capacità di formare nuove figure, ad esempio i volontari che gestiscono lo sportello informativo del CSV (Centri di Servizio per il Volontariato) e che a loro volta attivano percorsi di volontariato per persone condannate o in messa alla prova. L’accesso al progetto almeno in una fase iniziale è stato molto elevato: in due anni oltre 400 persone hanno incontrato l’Agente di Rete per avere informazioni su come muoversi all’interno dell’istituzione carceraria; 129 di queste sono state affiancate dalla figura del mediatore culturale.</w:t>
      </w:r>
      <w:r>
        <w:rPr>
          <w:rFonts w:ascii="Lato" w:hAnsi="Lato"/>
          <w:color w:val="333333"/>
        </w:rPr>
        <w:br/>
        <w:t>Se nelle prime due edizioni del progetto, l’accesso era limitato a detenuti che avessero ricevuto una condanna definitiva, oggi può accedere al progetto anche chi è in attesa di giudizio. </w:t>
      </w:r>
      <w:r>
        <w:rPr>
          <w:rFonts w:ascii="Lato" w:hAnsi="Lato"/>
          <w:color w:val="333333"/>
        </w:rPr>
        <w:br/>
        <w:t>Si è inoltre riusciti ad incrementare il coinvolgimento attivo ai percorsi dei soggetti con fragilità. In particolare:</w:t>
      </w:r>
      <w:r>
        <w:rPr>
          <w:rFonts w:ascii="Lato" w:hAnsi="Lato"/>
          <w:color w:val="333333"/>
        </w:rPr>
        <w:br/>
        <w:t xml:space="preserve">15 detenuti hanno partecipato ai gruppi tematici sulla genitorialità nella Casa di Reclusione di </w:t>
      </w:r>
      <w:proofErr w:type="spellStart"/>
      <w:r>
        <w:rPr>
          <w:rFonts w:ascii="Lato" w:hAnsi="Lato"/>
          <w:color w:val="333333"/>
        </w:rPr>
        <w:t>Verziano</w:t>
      </w:r>
      <w:proofErr w:type="spellEnd"/>
      <w:r>
        <w:rPr>
          <w:rFonts w:ascii="Lato" w:hAnsi="Lato"/>
          <w:color w:val="333333"/>
        </w:rPr>
        <w:t>;</w:t>
      </w:r>
      <w:r>
        <w:rPr>
          <w:rFonts w:ascii="Lato" w:hAnsi="Lato"/>
          <w:color w:val="333333"/>
        </w:rPr>
        <w:br/>
        <w:t xml:space="preserve">23 detenuti hanno partecipato al laboratorio di teatro sociale nella Casa di Reclusione di </w:t>
      </w:r>
      <w:proofErr w:type="spellStart"/>
      <w:r>
        <w:rPr>
          <w:rFonts w:ascii="Lato" w:hAnsi="Lato"/>
          <w:color w:val="333333"/>
        </w:rPr>
        <w:t>Verziano</w:t>
      </w:r>
      <w:proofErr w:type="spellEnd"/>
      <w:r>
        <w:rPr>
          <w:rFonts w:ascii="Lato" w:hAnsi="Lato"/>
          <w:color w:val="333333"/>
        </w:rPr>
        <w:t>;</w:t>
      </w:r>
      <w:r>
        <w:rPr>
          <w:rFonts w:ascii="Lato" w:hAnsi="Lato"/>
          <w:color w:val="333333"/>
        </w:rPr>
        <w:br/>
        <w:t>4 detenuti con problematiche psichiatriche hanno partecipato ai laboratori occupazionali esterni.</w:t>
      </w:r>
      <w:r>
        <w:rPr>
          <w:rFonts w:ascii="Lato" w:hAnsi="Lato"/>
          <w:color w:val="333333"/>
        </w:rPr>
        <w:br/>
        <w:t xml:space="preserve">Al fine di aumentare le opportunità di inclusione lavorativa sono state incrementate le azioni di formazione e di certificazione delle competenze dei beneficiari e sono state erogate dal sistema regionale 1108 ore di servizi al lavoro rivolti all’accompagnamento e orientamento verso le misure di inclusione. Le persone coinvolte sono state 115, delle quali ben 46 sono giunte </w:t>
      </w:r>
      <w:proofErr w:type="gramStart"/>
      <w:r>
        <w:rPr>
          <w:rFonts w:ascii="Lato" w:hAnsi="Lato"/>
          <w:color w:val="333333"/>
        </w:rPr>
        <w:t>ad</w:t>
      </w:r>
      <w:proofErr w:type="gramEnd"/>
      <w:r>
        <w:rPr>
          <w:rFonts w:ascii="Lato" w:hAnsi="Lato"/>
          <w:color w:val="333333"/>
        </w:rPr>
        <w:t xml:space="preserve"> vero e proprio percorso formativo. Inoltre sono stati attivati e monitorati 10 tirocini finalizzati all’inclusione sociale con risorse interne, 12 con risorse complementari e 5 con un rapporto di lavoro a tempo indeterminato. </w:t>
      </w:r>
      <w:r>
        <w:rPr>
          <w:rFonts w:ascii="Lato" w:hAnsi="Lato"/>
          <w:color w:val="333333"/>
        </w:rPr>
        <w:br/>
        <w:t xml:space="preserve">Riguardo al tema dell’inclusione abitativa è stato aumentato il numero dei posti letto disponibili fino ad arrivare a 34 nella sola città di Brescia. Le persone inserite in accoglienza abitativa sono state 38, per tutte è stato attivato il supporto educativo. Grazie alla </w:t>
      </w:r>
      <w:r>
        <w:rPr>
          <w:rFonts w:ascii="Lato" w:hAnsi="Lato"/>
          <w:color w:val="333333"/>
        </w:rPr>
        <w:lastRenderedPageBreak/>
        <w:t>promozione della reintegrazione sociale e dell’autonomia abitativa 11 persone sono uscite dagli alloggi in housing per passare in autonomia abitativa.</w:t>
      </w:r>
      <w:r>
        <w:rPr>
          <w:rFonts w:ascii="Lato" w:hAnsi="Lato"/>
          <w:color w:val="333333"/>
        </w:rPr>
        <w:br/>
        <w:t>La percentuale di riuscita e di reinserimento dei reclusi che hanno partecipato al progetto è molto alta: infatti su 38 utenti che hanno preso parte al progetto solo 6 sono tornati in carcere, di questi 5 per non aver rispettato l’obbligo di domicilio e solo una di queste per recidiva di reato. </w:t>
      </w:r>
      <w:r>
        <w:rPr>
          <w:rFonts w:ascii="Lato" w:hAnsi="Lato"/>
          <w:color w:val="333333"/>
        </w:rPr>
        <w:br/>
        <w:t xml:space="preserve">Il progetto offre inoltre, all’interno dei due istituti, percorsi di formazione quali cucina, riparazione orologi e idraulica; è presente un percorso di istruzione superiore professionale e, solo nel carcere di </w:t>
      </w:r>
      <w:proofErr w:type="spellStart"/>
      <w:r>
        <w:rPr>
          <w:rFonts w:ascii="Lato" w:hAnsi="Lato"/>
          <w:color w:val="333333"/>
        </w:rPr>
        <w:t>Verziano</w:t>
      </w:r>
      <w:proofErr w:type="spellEnd"/>
      <w:r>
        <w:rPr>
          <w:rFonts w:ascii="Lato" w:hAnsi="Lato"/>
          <w:color w:val="333333"/>
        </w:rPr>
        <w:t>, è possibile accedere all’istruzione universitaria per i corsi di Giurisprudenza ed Economia.</w:t>
      </w:r>
      <w:r>
        <w:rPr>
          <w:rFonts w:ascii="Lato" w:hAnsi="Lato"/>
          <w:color w:val="333333"/>
        </w:rPr>
        <w:br/>
        <w:t>Il laboratorio di teatro sociale che lavora sui legami, sulle relazioni, sull’essere genitori e figli dentro al carcere, anche attraverso l’ingresso dei familiari che diventano parte attiva dell’esperienza, si pone l’obiettivo di ricostruire le relazioni con i familiari.</w:t>
      </w:r>
    </w:p>
    <w:p w:rsidR="00155918" w:rsidRDefault="00155918" w:rsidP="00155918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color w:val="333333"/>
        </w:rPr>
      </w:pPr>
      <w:r>
        <w:rPr>
          <w:rFonts w:ascii="Lato" w:hAnsi="Lato"/>
          <w:color w:val="333333"/>
        </w:rPr>
        <w:t xml:space="preserve">Per chi partecipa a questo laboratorio, la recidiva di reato, che in media per i detenuti nelle carceri italiane è del </w:t>
      </w:r>
      <w:r w:rsidR="00071CEB">
        <w:rPr>
          <w:rFonts w:ascii="Lato" w:hAnsi="Lato"/>
          <w:color w:val="333333"/>
        </w:rPr>
        <w:t>60</w:t>
      </w:r>
      <w:r>
        <w:rPr>
          <w:rFonts w:ascii="Lato" w:hAnsi="Lato"/>
          <w:color w:val="333333"/>
        </w:rPr>
        <w:t>%</w:t>
      </w:r>
      <w:r w:rsidR="00F045C1">
        <w:rPr>
          <w:rFonts w:ascii="Lato" w:hAnsi="Lato"/>
          <w:color w:val="333333"/>
        </w:rPr>
        <w:t xml:space="preserve">(dato rilevato tra il 2007 e il 2011 ed oggi in aumento), </w:t>
      </w:r>
      <w:bookmarkStart w:id="0" w:name="_GoBack"/>
      <w:bookmarkEnd w:id="0"/>
      <w:r>
        <w:rPr>
          <w:rFonts w:ascii="Lato" w:hAnsi="Lato"/>
          <w:color w:val="333333"/>
        </w:rPr>
        <w:t>si riduce addirittura al 6%.</w:t>
      </w:r>
      <w:r>
        <w:rPr>
          <w:rFonts w:ascii="Lato" w:hAnsi="Lato"/>
          <w:color w:val="333333"/>
        </w:rPr>
        <w:br/>
        <w:t>Tutti gli interventi rieducativi e le misure alternative alla detenzione concorrono concretamente al cambiamento per la persona detenuta, in linea con l’art 27 comma 3 della Costituzione italiana, con la legge Gozzini del 1986 e con il DPR del 30 giugno 2000.</w:t>
      </w:r>
      <w:r>
        <w:rPr>
          <w:rFonts w:ascii="Lato" w:hAnsi="Lato"/>
          <w:color w:val="333333"/>
        </w:rPr>
        <w:br/>
        <w:t>Vale la pena investire sul futuro delle persone, soprattutto in carcere.</w:t>
      </w:r>
    </w:p>
    <w:p w:rsidR="003E73B5" w:rsidRDefault="00F045C1"/>
    <w:sectPr w:rsidR="003E7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18"/>
    <w:rsid w:val="00071CEB"/>
    <w:rsid w:val="000B67FE"/>
    <w:rsid w:val="00155918"/>
    <w:rsid w:val="00456060"/>
    <w:rsid w:val="005C6E8D"/>
    <w:rsid w:val="00A043D3"/>
    <w:rsid w:val="00F0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C57A"/>
  <w15:chartTrackingRefBased/>
  <w15:docId w15:val="{FF768623-6168-44E0-8DEF-B6C3D83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5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SIRIBELLILORENZO</dc:creator>
  <cp:keywords/>
  <dc:description/>
  <cp:lastModifiedBy>DONATELLA ZUCCHETTI</cp:lastModifiedBy>
  <cp:revision>3</cp:revision>
  <dcterms:created xsi:type="dcterms:W3CDTF">2023-03-13T09:31:00Z</dcterms:created>
  <dcterms:modified xsi:type="dcterms:W3CDTF">2023-03-13T09:45:00Z</dcterms:modified>
</cp:coreProperties>
</file>