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83677" w14:textId="77777777" w:rsidR="00426FC0" w:rsidRPr="00426FC0" w:rsidRDefault="00426FC0" w:rsidP="00426FC0">
      <w:pPr>
        <w:rPr>
          <w:lang w:val="en-US"/>
        </w:rPr>
      </w:pPr>
      <w:r w:rsidRPr="00426FC0">
        <w:rPr>
          <w:lang w:val="en-US"/>
        </w:rPr>
        <w:t>Project Phases and Fund Allocation</w:t>
      </w:r>
    </w:p>
    <w:p w14:paraId="4EBE3850" w14:textId="6E7D371F" w:rsidR="00426FC0" w:rsidRPr="00883F67" w:rsidRDefault="00426FC0" w:rsidP="00883F67">
      <w:pPr>
        <w:pStyle w:val="Paragrafoelenco"/>
        <w:numPr>
          <w:ilvl w:val="0"/>
          <w:numId w:val="1"/>
        </w:numPr>
        <w:rPr>
          <w:lang w:val="en-US"/>
        </w:rPr>
      </w:pPr>
      <w:r w:rsidRPr="00883F67">
        <w:rPr>
          <w:lang w:val="en-US"/>
        </w:rPr>
        <w:t>Can you describe the different activities planned within the COMETA project and how the €599,160 was distributed among the various entities involved (University of Sassari, Novamont, Bioagri Test, ENEA, CIHEAM Bari, CREA)? In particular, we are interested in knowing which activities were carried out directly at the Acireale branch of CREA.</w:t>
      </w:r>
    </w:p>
    <w:p w14:paraId="72834108" w14:textId="3F1C7622" w:rsidR="00426FC0" w:rsidRPr="00883F67" w:rsidRDefault="00426FC0" w:rsidP="00426FC0">
      <w:pPr>
        <w:pStyle w:val="Paragrafoelenco"/>
        <w:numPr>
          <w:ilvl w:val="0"/>
          <w:numId w:val="1"/>
        </w:numPr>
        <w:rPr>
          <w:lang w:val="en-US"/>
        </w:rPr>
      </w:pPr>
      <w:r w:rsidRPr="00883F67">
        <w:rPr>
          <w:lang w:val="en-US"/>
        </w:rPr>
        <w:t>We understand that two CREA branches were involved: Acireale and Caserta. Can you explain the criteria used to allocate financial resources between CREA Acireale and CREA Caserta?</w:t>
      </w:r>
    </w:p>
    <w:p w14:paraId="3062C64B" w14:textId="77777777" w:rsidR="00426FC0" w:rsidRPr="00426FC0" w:rsidRDefault="00426FC0" w:rsidP="00426FC0">
      <w:pPr>
        <w:rPr>
          <w:lang w:val="en-US"/>
        </w:rPr>
      </w:pPr>
    </w:p>
    <w:p w14:paraId="585E04C9" w14:textId="77777777" w:rsidR="00426FC0" w:rsidRPr="00426FC0" w:rsidRDefault="00426FC0" w:rsidP="00426FC0">
      <w:pPr>
        <w:rPr>
          <w:lang w:val="en-US"/>
        </w:rPr>
      </w:pPr>
      <w:r w:rsidRPr="00426FC0">
        <w:rPr>
          <w:lang w:val="en-US"/>
        </w:rPr>
        <w:t>Project Timeline and Forecasts</w:t>
      </w:r>
    </w:p>
    <w:p w14:paraId="29EA6F2F" w14:textId="39F90C83" w:rsidR="00426FC0" w:rsidRPr="00426FC0" w:rsidRDefault="00883F67" w:rsidP="00426FC0">
      <w:pPr>
        <w:rPr>
          <w:lang w:val="en-US"/>
        </w:rPr>
      </w:pPr>
      <w:r>
        <w:rPr>
          <w:lang w:val="en-US"/>
        </w:rPr>
        <w:t xml:space="preserve">3. </w:t>
      </w:r>
      <w:r w:rsidR="00426FC0" w:rsidRPr="00426FC0">
        <w:rPr>
          <w:lang w:val="en-US"/>
        </w:rPr>
        <w:t>According to data from the OpenCoesione platform, the project was scheduled to start on June 1, 2018, and end on December 1, 2020. However, our research has revealed some inconsistencies: data from the website of Novamont, a leading Piedmont-based company in the bioplastics and biochemicals sector, indicate that the actual completion date was April 30, 2022. Meanwhile, data from the University of Sassari’s website state that the project ended on July 31, 2021.</w:t>
      </w:r>
    </w:p>
    <w:p w14:paraId="21B82196" w14:textId="77777777" w:rsidR="00426FC0" w:rsidRPr="00426FC0" w:rsidRDefault="00426FC0" w:rsidP="00426FC0">
      <w:pPr>
        <w:rPr>
          <w:lang w:val="en-US"/>
        </w:rPr>
      </w:pPr>
      <w:r w:rsidRPr="00426FC0">
        <w:rPr>
          <w:lang w:val="en-US"/>
        </w:rPr>
        <w:t>Can you help clarify these contradictions? What are the actual start and end dates of the COMETA project?</w:t>
      </w:r>
    </w:p>
    <w:p w14:paraId="2FED4438" w14:textId="77777777" w:rsidR="00426FC0" w:rsidRPr="00426FC0" w:rsidRDefault="00426FC0" w:rsidP="00426FC0">
      <w:pPr>
        <w:rPr>
          <w:lang w:val="en-US"/>
        </w:rPr>
      </w:pPr>
    </w:p>
    <w:p w14:paraId="3C5EF22F" w14:textId="77777777" w:rsidR="00426FC0" w:rsidRPr="00426FC0" w:rsidRDefault="00426FC0" w:rsidP="00426FC0">
      <w:pPr>
        <w:rPr>
          <w:lang w:val="en-US"/>
        </w:rPr>
      </w:pPr>
      <w:r w:rsidRPr="00426FC0">
        <w:rPr>
          <w:lang w:val="en-US"/>
        </w:rPr>
        <w:t>Fund Management and Transparency</w:t>
      </w:r>
    </w:p>
    <w:p w14:paraId="217DC6C0" w14:textId="14F9DA40" w:rsidR="00426FC0" w:rsidRPr="00426FC0" w:rsidRDefault="00883F67" w:rsidP="00426FC0">
      <w:pPr>
        <w:rPr>
          <w:lang w:val="en-US"/>
        </w:rPr>
      </w:pPr>
      <w:r>
        <w:rPr>
          <w:lang w:val="en-US"/>
        </w:rPr>
        <w:t xml:space="preserve">4. </w:t>
      </w:r>
      <w:r w:rsidR="00426FC0" w:rsidRPr="00426FC0">
        <w:rPr>
          <w:lang w:val="en-US"/>
        </w:rPr>
        <w:t>Have any audits or inspections been conducted by national or European entities to verify the correct management of funds? If so, what were the outcomes?</w:t>
      </w:r>
    </w:p>
    <w:p w14:paraId="713E66C6" w14:textId="1A0AA1DE" w:rsidR="00426FC0" w:rsidRPr="00426FC0" w:rsidRDefault="00883F67" w:rsidP="00426FC0">
      <w:pPr>
        <w:rPr>
          <w:lang w:val="en-US"/>
        </w:rPr>
      </w:pPr>
      <w:r>
        <w:rPr>
          <w:lang w:val="en-US"/>
        </w:rPr>
        <w:t xml:space="preserve">5. </w:t>
      </w:r>
      <w:r w:rsidR="00426FC0" w:rsidRPr="00426FC0">
        <w:rPr>
          <w:lang w:val="en-US"/>
        </w:rPr>
        <w:t>Were there any difficulties in financial reporting or accessing funds during the project?</w:t>
      </w:r>
    </w:p>
    <w:p w14:paraId="01F9AE86" w14:textId="0108F6BB" w:rsidR="00426FC0" w:rsidRPr="00426FC0" w:rsidRDefault="00883F67" w:rsidP="00426FC0">
      <w:pPr>
        <w:rPr>
          <w:lang w:val="en-US"/>
        </w:rPr>
      </w:pPr>
      <w:r>
        <w:rPr>
          <w:lang w:val="en-US"/>
        </w:rPr>
        <w:t xml:space="preserve">6. </w:t>
      </w:r>
      <w:r w:rsidR="00426FC0" w:rsidRPr="00426FC0">
        <w:rPr>
          <w:lang w:val="en-US"/>
        </w:rPr>
        <w:t>Through Novamont’s website, we identified a mention of the project’s closing event, which took place in Caserta on April 26-27, 2022. Was this the only follow-up event after the project’s closure, or were there others? Have additional funds been secured or requested to further implement the project’s results?</w:t>
      </w:r>
    </w:p>
    <w:p w14:paraId="62A8F011" w14:textId="77777777" w:rsidR="00426FC0" w:rsidRPr="00426FC0" w:rsidRDefault="00426FC0" w:rsidP="00426FC0">
      <w:pPr>
        <w:rPr>
          <w:lang w:val="en-US"/>
        </w:rPr>
      </w:pPr>
    </w:p>
    <w:p w14:paraId="060EAE86" w14:textId="77777777" w:rsidR="00426FC0" w:rsidRPr="00426FC0" w:rsidRDefault="00426FC0" w:rsidP="00426FC0">
      <w:pPr>
        <w:rPr>
          <w:lang w:val="en-US"/>
        </w:rPr>
      </w:pPr>
      <w:r w:rsidRPr="00426FC0">
        <w:rPr>
          <w:lang w:val="en-US"/>
        </w:rPr>
        <w:t>Future Perspectives</w:t>
      </w:r>
    </w:p>
    <w:p w14:paraId="3B7E31A3" w14:textId="02780188" w:rsidR="009811A9" w:rsidRPr="00883F67" w:rsidRDefault="00883F67" w:rsidP="00426FC0">
      <w:pPr>
        <w:rPr>
          <w:lang w:val="en-US"/>
        </w:rPr>
      </w:pPr>
      <w:r>
        <w:rPr>
          <w:lang w:val="en-US"/>
        </w:rPr>
        <w:t xml:space="preserve">7.  </w:t>
      </w:r>
      <w:r w:rsidR="00426FC0" w:rsidRPr="00426FC0">
        <w:rPr>
          <w:lang w:val="en-US"/>
        </w:rPr>
        <w:t xml:space="preserve">As a researcher, do you believe that similar projects could contribute to the development, enhancement, and revitalization of disadvantaged areas? </w:t>
      </w:r>
      <w:r w:rsidR="00426FC0" w:rsidRPr="00883F67">
        <w:rPr>
          <w:lang w:val="en-US"/>
        </w:rPr>
        <w:t>Should they be promoted again in the future?</w:t>
      </w:r>
    </w:p>
    <w:sectPr w:rsidR="009811A9" w:rsidRPr="00883F6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4B74524"/>
    <w:multiLevelType w:val="hybridMultilevel"/>
    <w:tmpl w:val="B4E2BB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008508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11A9"/>
    <w:rsid w:val="00426FC0"/>
    <w:rsid w:val="006032B6"/>
    <w:rsid w:val="0085187C"/>
    <w:rsid w:val="00883F67"/>
    <w:rsid w:val="009811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26F5A"/>
  <w15:chartTrackingRefBased/>
  <w15:docId w15:val="{55A096CC-B8E6-413E-9D16-FF3C338AA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9811A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olo2">
    <w:name w:val="heading 2"/>
    <w:basedOn w:val="Normale"/>
    <w:next w:val="Normale"/>
    <w:link w:val="Titolo2Carattere"/>
    <w:uiPriority w:val="9"/>
    <w:semiHidden/>
    <w:unhideWhenUsed/>
    <w:qFormat/>
    <w:rsid w:val="009811A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olo3">
    <w:name w:val="heading 3"/>
    <w:basedOn w:val="Normale"/>
    <w:next w:val="Normale"/>
    <w:link w:val="Titolo3Carattere"/>
    <w:uiPriority w:val="9"/>
    <w:semiHidden/>
    <w:unhideWhenUsed/>
    <w:qFormat/>
    <w:rsid w:val="009811A9"/>
    <w:pPr>
      <w:keepNext/>
      <w:keepLines/>
      <w:spacing w:before="160" w:after="80"/>
      <w:outlineLvl w:val="2"/>
    </w:pPr>
    <w:rPr>
      <w:rFonts w:eastAsiaTheme="majorEastAsia" w:cstheme="majorBidi"/>
      <w:color w:val="2F5496" w:themeColor="accent1" w:themeShade="BF"/>
      <w:sz w:val="28"/>
      <w:szCs w:val="28"/>
    </w:rPr>
  </w:style>
  <w:style w:type="paragraph" w:styleId="Titolo4">
    <w:name w:val="heading 4"/>
    <w:basedOn w:val="Normale"/>
    <w:next w:val="Normale"/>
    <w:link w:val="Titolo4Carattere"/>
    <w:uiPriority w:val="9"/>
    <w:semiHidden/>
    <w:unhideWhenUsed/>
    <w:qFormat/>
    <w:rsid w:val="009811A9"/>
    <w:pPr>
      <w:keepNext/>
      <w:keepLines/>
      <w:spacing w:before="80" w:after="40"/>
      <w:outlineLvl w:val="3"/>
    </w:pPr>
    <w:rPr>
      <w:rFonts w:eastAsiaTheme="majorEastAsia" w:cstheme="majorBidi"/>
      <w:i/>
      <w:iCs/>
      <w:color w:val="2F5496" w:themeColor="accent1" w:themeShade="BF"/>
    </w:rPr>
  </w:style>
  <w:style w:type="paragraph" w:styleId="Titolo5">
    <w:name w:val="heading 5"/>
    <w:basedOn w:val="Normale"/>
    <w:next w:val="Normale"/>
    <w:link w:val="Titolo5Carattere"/>
    <w:uiPriority w:val="9"/>
    <w:semiHidden/>
    <w:unhideWhenUsed/>
    <w:qFormat/>
    <w:rsid w:val="009811A9"/>
    <w:pPr>
      <w:keepNext/>
      <w:keepLines/>
      <w:spacing w:before="80" w:after="40"/>
      <w:outlineLvl w:val="4"/>
    </w:pPr>
    <w:rPr>
      <w:rFonts w:eastAsiaTheme="majorEastAsia" w:cstheme="majorBidi"/>
      <w:color w:val="2F5496" w:themeColor="accent1" w:themeShade="BF"/>
    </w:rPr>
  </w:style>
  <w:style w:type="paragraph" w:styleId="Titolo6">
    <w:name w:val="heading 6"/>
    <w:basedOn w:val="Normale"/>
    <w:next w:val="Normale"/>
    <w:link w:val="Titolo6Carattere"/>
    <w:uiPriority w:val="9"/>
    <w:semiHidden/>
    <w:unhideWhenUsed/>
    <w:qFormat/>
    <w:rsid w:val="009811A9"/>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9811A9"/>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9811A9"/>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9811A9"/>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811A9"/>
    <w:rPr>
      <w:rFonts w:asciiTheme="majorHAnsi" w:eastAsiaTheme="majorEastAsia" w:hAnsiTheme="majorHAnsi" w:cstheme="majorBidi"/>
      <w:color w:val="2F5496" w:themeColor="accent1" w:themeShade="BF"/>
      <w:sz w:val="40"/>
      <w:szCs w:val="40"/>
    </w:rPr>
  </w:style>
  <w:style w:type="character" w:customStyle="1" w:styleId="Titolo2Carattere">
    <w:name w:val="Titolo 2 Carattere"/>
    <w:basedOn w:val="Carpredefinitoparagrafo"/>
    <w:link w:val="Titolo2"/>
    <w:uiPriority w:val="9"/>
    <w:semiHidden/>
    <w:rsid w:val="009811A9"/>
    <w:rPr>
      <w:rFonts w:asciiTheme="majorHAnsi" w:eastAsiaTheme="majorEastAsia" w:hAnsiTheme="majorHAnsi" w:cstheme="majorBidi"/>
      <w:color w:val="2F5496" w:themeColor="accent1" w:themeShade="BF"/>
      <w:sz w:val="32"/>
      <w:szCs w:val="32"/>
    </w:rPr>
  </w:style>
  <w:style w:type="character" w:customStyle="1" w:styleId="Titolo3Carattere">
    <w:name w:val="Titolo 3 Carattere"/>
    <w:basedOn w:val="Carpredefinitoparagrafo"/>
    <w:link w:val="Titolo3"/>
    <w:uiPriority w:val="9"/>
    <w:semiHidden/>
    <w:rsid w:val="009811A9"/>
    <w:rPr>
      <w:rFonts w:eastAsiaTheme="majorEastAsia" w:cstheme="majorBidi"/>
      <w:color w:val="2F5496" w:themeColor="accent1" w:themeShade="BF"/>
      <w:sz w:val="28"/>
      <w:szCs w:val="28"/>
    </w:rPr>
  </w:style>
  <w:style w:type="character" w:customStyle="1" w:styleId="Titolo4Carattere">
    <w:name w:val="Titolo 4 Carattere"/>
    <w:basedOn w:val="Carpredefinitoparagrafo"/>
    <w:link w:val="Titolo4"/>
    <w:uiPriority w:val="9"/>
    <w:semiHidden/>
    <w:rsid w:val="009811A9"/>
    <w:rPr>
      <w:rFonts w:eastAsiaTheme="majorEastAsia" w:cstheme="majorBidi"/>
      <w:i/>
      <w:iCs/>
      <w:color w:val="2F5496" w:themeColor="accent1" w:themeShade="BF"/>
    </w:rPr>
  </w:style>
  <w:style w:type="character" w:customStyle="1" w:styleId="Titolo5Carattere">
    <w:name w:val="Titolo 5 Carattere"/>
    <w:basedOn w:val="Carpredefinitoparagrafo"/>
    <w:link w:val="Titolo5"/>
    <w:uiPriority w:val="9"/>
    <w:semiHidden/>
    <w:rsid w:val="009811A9"/>
    <w:rPr>
      <w:rFonts w:eastAsiaTheme="majorEastAsia" w:cstheme="majorBidi"/>
      <w:color w:val="2F5496" w:themeColor="accent1" w:themeShade="BF"/>
    </w:rPr>
  </w:style>
  <w:style w:type="character" w:customStyle="1" w:styleId="Titolo6Carattere">
    <w:name w:val="Titolo 6 Carattere"/>
    <w:basedOn w:val="Carpredefinitoparagrafo"/>
    <w:link w:val="Titolo6"/>
    <w:uiPriority w:val="9"/>
    <w:semiHidden/>
    <w:rsid w:val="009811A9"/>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9811A9"/>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9811A9"/>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9811A9"/>
    <w:rPr>
      <w:rFonts w:eastAsiaTheme="majorEastAsia" w:cstheme="majorBidi"/>
      <w:color w:val="272727" w:themeColor="text1" w:themeTint="D8"/>
    </w:rPr>
  </w:style>
  <w:style w:type="paragraph" w:styleId="Titolo">
    <w:name w:val="Title"/>
    <w:basedOn w:val="Normale"/>
    <w:next w:val="Normale"/>
    <w:link w:val="TitoloCarattere"/>
    <w:uiPriority w:val="10"/>
    <w:qFormat/>
    <w:rsid w:val="009811A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9811A9"/>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9811A9"/>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9811A9"/>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9811A9"/>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9811A9"/>
    <w:rPr>
      <w:i/>
      <w:iCs/>
      <w:color w:val="404040" w:themeColor="text1" w:themeTint="BF"/>
    </w:rPr>
  </w:style>
  <w:style w:type="paragraph" w:styleId="Paragrafoelenco">
    <w:name w:val="List Paragraph"/>
    <w:basedOn w:val="Normale"/>
    <w:uiPriority w:val="34"/>
    <w:qFormat/>
    <w:rsid w:val="009811A9"/>
    <w:pPr>
      <w:ind w:left="720"/>
      <w:contextualSpacing/>
    </w:pPr>
  </w:style>
  <w:style w:type="character" w:styleId="Enfasiintensa">
    <w:name w:val="Intense Emphasis"/>
    <w:basedOn w:val="Carpredefinitoparagrafo"/>
    <w:uiPriority w:val="21"/>
    <w:qFormat/>
    <w:rsid w:val="009811A9"/>
    <w:rPr>
      <w:i/>
      <w:iCs/>
      <w:color w:val="2F5496" w:themeColor="accent1" w:themeShade="BF"/>
    </w:rPr>
  </w:style>
  <w:style w:type="paragraph" w:styleId="Citazioneintensa">
    <w:name w:val="Intense Quote"/>
    <w:basedOn w:val="Normale"/>
    <w:next w:val="Normale"/>
    <w:link w:val="CitazioneintensaCarattere"/>
    <w:uiPriority w:val="30"/>
    <w:qFormat/>
    <w:rsid w:val="009811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zioneintensaCarattere">
    <w:name w:val="Citazione intensa Carattere"/>
    <w:basedOn w:val="Carpredefinitoparagrafo"/>
    <w:link w:val="Citazioneintensa"/>
    <w:uiPriority w:val="30"/>
    <w:rsid w:val="009811A9"/>
    <w:rPr>
      <w:i/>
      <w:iCs/>
      <w:color w:val="2F5496" w:themeColor="accent1" w:themeShade="BF"/>
    </w:rPr>
  </w:style>
  <w:style w:type="character" w:styleId="Riferimentointenso">
    <w:name w:val="Intense Reference"/>
    <w:basedOn w:val="Carpredefinitoparagrafo"/>
    <w:uiPriority w:val="32"/>
    <w:qFormat/>
    <w:rsid w:val="009811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295</Words>
  <Characters>1682</Characters>
  <Application>Microsoft Office Word</Application>
  <DocSecurity>0</DocSecurity>
  <Lines>14</Lines>
  <Paragraphs>3</Paragraphs>
  <ScaleCrop>false</ScaleCrop>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marinella sciuto</dc:creator>
  <cp:keywords/>
  <dc:description/>
  <cp:lastModifiedBy>marinella sciuto</cp:lastModifiedBy>
  <cp:revision>3</cp:revision>
  <dcterms:created xsi:type="dcterms:W3CDTF">2025-02-27T12:42:00Z</dcterms:created>
  <dcterms:modified xsi:type="dcterms:W3CDTF">2025-03-10T21:33:00Z</dcterms:modified>
</cp:coreProperties>
</file>