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7E6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TRASCRIZIONE INTERVISTA</w:t>
      </w:r>
    </w:p>
    <w:p w14:paraId="00000002" w14:textId="77777777" w:rsidR="002D7E6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DOTT.SSA MONTEROSSO</w:t>
      </w:r>
    </w:p>
    <w:p w14:paraId="00000003" w14:textId="77777777" w:rsidR="002D7E69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OpenMuseum</w:t>
      </w:r>
      <w:proofErr w:type="spellEnd"/>
    </w:p>
    <w:p w14:paraId="00000004" w14:textId="77777777" w:rsidR="002D7E69" w:rsidRDefault="00000000">
      <w:r>
        <w:rPr>
          <w:b/>
          <w:sz w:val="26"/>
          <w:szCs w:val="26"/>
        </w:rPr>
        <w:t>Domanda 1</w:t>
      </w:r>
      <w:r>
        <w:t xml:space="preserve">: “In questa fase progettuale stiamo provvedendo a raccogliere informazioni specifiche sulla realizzazione del progetto incontrando direttamente i soggetti interessati e vorremmo chiederle </w:t>
      </w:r>
      <w:r>
        <w:rPr>
          <w:color w:val="FF0000"/>
        </w:rPr>
        <w:t>quali interventi, ad oggi sono stati effettuati?</w:t>
      </w:r>
      <w:r>
        <w:t>”</w:t>
      </w:r>
    </w:p>
    <w:p w14:paraId="00000005" w14:textId="77777777" w:rsidR="002D7E69" w:rsidRDefault="002D7E69"/>
    <w:p w14:paraId="00000006" w14:textId="77777777" w:rsidR="002D7E69" w:rsidRDefault="00000000">
      <w:r>
        <w:rPr>
          <w:b/>
        </w:rPr>
        <w:t>Risposta: “</w:t>
      </w:r>
      <w:r>
        <w:t xml:space="preserve">La regione Sicilia come regione autonoma dal 1975 è autonoma nella gestione dei beni culturali quindi tutto quello che attiene alla gestione di essi non fa capo al Ministero (MIC), noi facciamo riferimento a Palermo, al nostro </w:t>
      </w:r>
      <w:proofErr w:type="spellStart"/>
      <w:r>
        <w:t>assesorato</w:t>
      </w:r>
      <w:proofErr w:type="spellEnd"/>
      <w:r>
        <w:t>.”</w:t>
      </w:r>
    </w:p>
    <w:p w14:paraId="00000007" w14:textId="77777777" w:rsidR="002D7E69" w:rsidRDefault="00000000">
      <w:r>
        <w:rPr>
          <w:b/>
        </w:rPr>
        <w:t>Domanda</w:t>
      </w:r>
      <w:r>
        <w:t xml:space="preserve">: “Questi lavori fanno parte di questi fondi oppure il PNRR, quindi fa parte di un’altra fonte? </w:t>
      </w:r>
    </w:p>
    <w:p w14:paraId="00000008" w14:textId="77777777" w:rsidR="002D7E69" w:rsidRDefault="00000000">
      <w:pPr>
        <w:rPr>
          <w:color w:val="6AA84F"/>
        </w:rPr>
      </w:pPr>
      <w:r>
        <w:t xml:space="preserve">Il fatto che la regione Sicilia sia una regione autonoma e che quindi dipende dalla gestione da parte del dipartimento ai beni culturali di Palermo, </w:t>
      </w:r>
      <w:sdt>
        <w:sdtPr>
          <w:tag w:val="goog_rdk_0"/>
          <w:id w:val="2084791241"/>
        </w:sdtPr>
        <w:sdtContent>
          <w:commentRangeStart w:id="0"/>
        </w:sdtContent>
      </w:sdt>
      <w:r>
        <w:t xml:space="preserve">fa sì che </w:t>
      </w:r>
      <w:r>
        <w:rPr>
          <w:color w:val="6AA84F"/>
        </w:rPr>
        <w:t>questi non sono dei fondi che arrivano a noi vanno al dipartimento ed è poi quest’ultimo a gestirli.</w:t>
      </w:r>
      <w:commentRangeEnd w:id="0"/>
      <w:r>
        <w:commentReference w:id="0"/>
      </w:r>
    </w:p>
    <w:p w14:paraId="00000009" w14:textId="77777777" w:rsidR="002D7E69" w:rsidRDefault="00000000">
      <w:pPr>
        <w:rPr>
          <w:color w:val="93C47D"/>
        </w:rPr>
      </w:pPr>
      <w:r>
        <w:rPr>
          <w:color w:val="93C47D"/>
        </w:rPr>
        <w:t xml:space="preserve">Il progetto permetterà oltre al rifacimento degli infissi anche dell’impianto elettrico e di condizionamento, </w:t>
      </w:r>
      <w:sdt>
        <w:sdtPr>
          <w:tag w:val="goog_rdk_1"/>
          <w:id w:val="2089654736"/>
        </w:sdtPr>
        <w:sdtContent>
          <w:commentRangeStart w:id="1"/>
        </w:sdtContent>
      </w:sdt>
      <w:r>
        <w:rPr>
          <w:color w:val="93C47D"/>
        </w:rPr>
        <w:t>tutto finalizzato al risparmio energetico</w:t>
      </w:r>
      <w:commentRangeEnd w:id="1"/>
      <w:r>
        <w:commentReference w:id="1"/>
      </w:r>
      <w:r>
        <w:rPr>
          <w:color w:val="93C47D"/>
        </w:rPr>
        <w:t xml:space="preserve">. Abbiamo fatto degli interventi che hanno interessato in minima parte la struttura tra il 2005 e il 2006 con altri finanziamenti europei. </w:t>
      </w:r>
    </w:p>
    <w:p w14:paraId="0000000A" w14:textId="77777777" w:rsidR="002D7E69" w:rsidRDefault="00000000">
      <w:r>
        <w:t>Un problema della regione Sicilia è la</w:t>
      </w:r>
      <w:sdt>
        <w:sdtPr>
          <w:tag w:val="goog_rdk_2"/>
          <w:id w:val="-56172232"/>
        </w:sdtPr>
        <w:sdtContent>
          <w:commentRangeStart w:id="2"/>
        </w:sdtContent>
      </w:sdt>
      <w:r>
        <w:rPr>
          <w:color w:val="FF0000"/>
        </w:rPr>
        <w:t xml:space="preserve"> mancanza di tecnici e progettisti</w:t>
      </w:r>
      <w:commentRangeEnd w:id="2"/>
      <w:r>
        <w:commentReference w:id="2"/>
      </w:r>
      <w:r>
        <w:t xml:space="preserve">, proprio per questo è difficile portare avanti i progetti del PNRR.   </w:t>
      </w:r>
    </w:p>
    <w:p w14:paraId="0000000B" w14:textId="77777777" w:rsidR="002D7E69" w:rsidRDefault="00000000">
      <w:r>
        <w:t>Carmelo Bernardo è il responsabile a Palermo che sta seguendo i vari progetti nei vari istituti.”</w:t>
      </w:r>
    </w:p>
    <w:p w14:paraId="0000000C" w14:textId="77777777" w:rsidR="002D7E69" w:rsidRDefault="00000000">
      <w:r>
        <w:rPr>
          <w:b/>
        </w:rPr>
        <w:t>Domanda: “</w:t>
      </w:r>
      <w:r>
        <w:rPr>
          <w:color w:val="FF0000"/>
        </w:rPr>
        <w:t xml:space="preserve">Se noi riuscissimo a contattare questo responsabile potremmo avere ulteriori informazioni circa quei fondi </w:t>
      </w:r>
      <w:proofErr w:type="spellStart"/>
      <w:r>
        <w:rPr>
          <w:color w:val="FF0000"/>
        </w:rPr>
        <w:t>li</w:t>
      </w:r>
      <w:proofErr w:type="spellEnd"/>
      <w:r>
        <w:rPr>
          <w:color w:val="FF0000"/>
        </w:rPr>
        <w:t>?</w:t>
      </w:r>
      <w:r>
        <w:t>”</w:t>
      </w:r>
    </w:p>
    <w:p w14:paraId="0000000D" w14:textId="77777777" w:rsidR="002D7E69" w:rsidRDefault="00000000">
      <w:r>
        <w:t>Gli ultimi lavori più importanti sono stati effettuati nel 2015 e sono 3:</w:t>
      </w:r>
    </w:p>
    <w:p w14:paraId="0000000E" w14:textId="77777777" w:rsidR="002D7E69" w:rsidRDefault="00000000">
      <w:pPr>
        <w:numPr>
          <w:ilvl w:val="0"/>
          <w:numId w:val="1"/>
        </w:numPr>
      </w:pPr>
      <w:r>
        <w:t xml:space="preserve">Il primo è su un bando europeo con cui noi abbiamo rifatto tutta la </w:t>
      </w:r>
      <w:proofErr w:type="spellStart"/>
      <w:r>
        <w:t>pannellistica</w:t>
      </w:r>
      <w:proofErr w:type="spellEnd"/>
      <w:r>
        <w:t xml:space="preserve"> del museo.</w:t>
      </w:r>
    </w:p>
    <w:p w14:paraId="0000000F" w14:textId="77777777" w:rsidR="002D7E69" w:rsidRDefault="00000000">
      <w:pPr>
        <w:numPr>
          <w:ilvl w:val="0"/>
          <w:numId w:val="1"/>
        </w:numPr>
      </w:pPr>
      <w:r>
        <w:t xml:space="preserve">Nel secondo progetto sono state realizzate basi di </w:t>
      </w:r>
      <w:proofErr w:type="spellStart"/>
      <w:r>
        <w:t>Corten</w:t>
      </w:r>
      <w:proofErr w:type="spellEnd"/>
      <w:r>
        <w:t xml:space="preserve">, proprio per creare un percorso all’aperto infatti il nostro è un museo en </w:t>
      </w:r>
      <w:proofErr w:type="spellStart"/>
      <w:r>
        <w:t>plain</w:t>
      </w:r>
      <w:proofErr w:type="spellEnd"/>
      <w:r>
        <w:t xml:space="preserve"> air.</w:t>
      </w:r>
    </w:p>
    <w:p w14:paraId="00000010" w14:textId="77777777" w:rsidR="002D7E69" w:rsidRDefault="00000000">
      <w:pPr>
        <w:numPr>
          <w:ilvl w:val="0"/>
          <w:numId w:val="1"/>
        </w:numPr>
      </w:pPr>
      <w:r>
        <w:t>Con il terzo e ultimo progetto abbiamo rifatto l’illuminazione delle vetrine e sono stati sistemati 2 depositi importanti.</w:t>
      </w:r>
    </w:p>
    <w:p w14:paraId="00000011" w14:textId="77777777" w:rsidR="002D7E69" w:rsidRDefault="00000000">
      <w:r>
        <w:rPr>
          <w:color w:val="93C47D"/>
        </w:rPr>
        <w:t>I finanziamenti di questi progetti li abbiamo p</w:t>
      </w:r>
      <w:sdt>
        <w:sdtPr>
          <w:tag w:val="goog_rdk_3"/>
          <w:id w:val="-404458739"/>
        </w:sdtPr>
        <w:sdtContent>
          <w:commentRangeStart w:id="3"/>
        </w:sdtContent>
      </w:sdt>
      <w:r>
        <w:rPr>
          <w:color w:val="93C47D"/>
        </w:rPr>
        <w:t>resentati nel 2008, v</w:t>
      </w:r>
      <w:commentRangeEnd w:id="3"/>
      <w:r>
        <w:commentReference w:id="3"/>
      </w:r>
      <w:r>
        <w:rPr>
          <w:color w:val="93C47D"/>
        </w:rPr>
        <w:t>i sono tempi lunghissimi tra la richiesta al bando e l'effettiva concretizzazione delle attività.</w:t>
      </w:r>
      <w:r>
        <w:t>”</w:t>
      </w:r>
    </w:p>
    <w:p w14:paraId="00000012" w14:textId="77777777" w:rsidR="002D7E69" w:rsidRDefault="002D7E69"/>
    <w:p w14:paraId="00000013" w14:textId="77777777" w:rsidR="002D7E69" w:rsidRDefault="00000000">
      <w:pPr>
        <w:rPr>
          <w:highlight w:val="white"/>
        </w:rPr>
      </w:pPr>
      <w:r>
        <w:rPr>
          <w:b/>
          <w:sz w:val="26"/>
          <w:szCs w:val="26"/>
        </w:rPr>
        <w:t>Domanda 2: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highlight w:val="white"/>
        </w:rPr>
        <w:t>nel volume del Programma operativo interregionale Mibact, si evince che sono state effettuate riparazioni nella zona “C”.  Come mai questo settore non è ancora accessibile?</w:t>
      </w:r>
    </w:p>
    <w:p w14:paraId="00000014" w14:textId="77777777" w:rsidR="002D7E69" w:rsidRDefault="002D7E69">
      <w:pPr>
        <w:rPr>
          <w:highlight w:val="white"/>
        </w:rPr>
      </w:pPr>
    </w:p>
    <w:p w14:paraId="00000015" w14:textId="77777777" w:rsidR="002D7E69" w:rsidRDefault="00000000">
      <w:pPr>
        <w:rPr>
          <w:b/>
          <w:highlight w:val="white"/>
        </w:rPr>
      </w:pPr>
      <w:r>
        <w:rPr>
          <w:b/>
          <w:highlight w:val="white"/>
        </w:rPr>
        <w:t>Risposta:</w:t>
      </w:r>
    </w:p>
    <w:p w14:paraId="00000016" w14:textId="77777777" w:rsidR="002D7E69" w:rsidRDefault="00000000">
      <w:r>
        <w:t>“Risulta che il settore “C” non sia mai stato chiuso ed è sempre stato aperto e accessibile al pubblico. Tuttavia vi sono stati dei lavori nel magazzino “C” con la totale riorganizzazione di esso e di tutti i reperti contenenti.</w:t>
      </w:r>
    </w:p>
    <w:p w14:paraId="00000017" w14:textId="77777777" w:rsidR="002D7E69" w:rsidRDefault="00000000">
      <w:pPr>
        <w:rPr>
          <w:color w:val="6AA84F"/>
        </w:rPr>
      </w:pPr>
      <w:r>
        <w:rPr>
          <w:color w:val="6AA84F"/>
        </w:rPr>
        <w:t>Il settore che ad oggi non è aperto al pubblico è il settore “D”.</w:t>
      </w:r>
    </w:p>
    <w:p w14:paraId="00000018" w14:textId="77777777" w:rsidR="002D7E69" w:rsidRDefault="002D7E69"/>
    <w:p w14:paraId="00000019" w14:textId="77777777" w:rsidR="002D7E69" w:rsidRDefault="00000000">
      <w:pPr>
        <w:rPr>
          <w:highlight w:val="white"/>
        </w:rPr>
      </w:pPr>
      <w:r>
        <w:rPr>
          <w:b/>
          <w:sz w:val="26"/>
          <w:szCs w:val="26"/>
        </w:rPr>
        <w:lastRenderedPageBreak/>
        <w:t>Do</w:t>
      </w:r>
      <w:r>
        <w:rPr>
          <w:b/>
          <w:sz w:val="28"/>
          <w:szCs w:val="28"/>
        </w:rPr>
        <w:t xml:space="preserve">manda 5: </w:t>
      </w:r>
      <w:r>
        <w:rPr>
          <w:highlight w:val="white"/>
        </w:rPr>
        <w:t xml:space="preserve">”Siamo a conoscenza che il Museo </w:t>
      </w:r>
      <w:proofErr w:type="spellStart"/>
      <w:r>
        <w:rPr>
          <w:highlight w:val="white"/>
        </w:rPr>
        <w:t>P.Orsi</w:t>
      </w:r>
      <w:proofErr w:type="spellEnd"/>
      <w:r>
        <w:rPr>
          <w:highlight w:val="white"/>
        </w:rPr>
        <w:t xml:space="preserve"> è parte del Parco archeologico di Siracusa. esiste un piano integrativo che lega il Museo al contesto più ampio del Parco archeologico?”</w:t>
      </w:r>
    </w:p>
    <w:p w14:paraId="0000001A" w14:textId="77777777" w:rsidR="002D7E69" w:rsidRDefault="002D7E69">
      <w:pPr>
        <w:rPr>
          <w:highlight w:val="white"/>
        </w:rPr>
      </w:pPr>
    </w:p>
    <w:p w14:paraId="0000001B" w14:textId="77777777" w:rsidR="002D7E69" w:rsidRDefault="00000000">
      <w:pPr>
        <w:rPr>
          <w:highlight w:val="white"/>
        </w:rPr>
      </w:pPr>
      <w:r>
        <w:rPr>
          <w:b/>
          <w:highlight w:val="white"/>
        </w:rPr>
        <w:t>Risposta: “</w:t>
      </w:r>
      <w:r>
        <w:rPr>
          <w:highlight w:val="white"/>
        </w:rPr>
        <w:t xml:space="preserve">Dal 1975, il Paolo Orsi ha operato grazie ad una delega ai beni culturali, e per gestire i cosiddetti “riordini” ha sperimentato varie combinazioni dei reperti con altri istituti, però sempre attuando la logica del risparmio, razionalizzando le </w:t>
      </w:r>
      <w:proofErr w:type="spellStart"/>
      <w:r>
        <w:rPr>
          <w:highlight w:val="white"/>
        </w:rPr>
        <w:t>risorse.Nell’ultimo</w:t>
      </w:r>
      <w:proofErr w:type="spellEnd"/>
      <w:r>
        <w:rPr>
          <w:highlight w:val="white"/>
        </w:rPr>
        <w:t xml:space="preserve"> riordino, è stata attuata la legge n^10 del 2000, che creava i Parchi Archeologici, costituendo così il Parco Archeologico di Siracusa, che ha inglobato varie strutture di vari siti, tra le quali il Museo Paolo Orsi. Col tempo si è creata un po’ di confusione nel distinguere appunto l’istituzione del Parco Archeologico con l’area archeologica della Neapolis, ma in realtà anch’essa è , come il Paolo Orsi, contenuto all’interno del concetto più ampio del Parco.”</w:t>
      </w:r>
    </w:p>
    <w:p w14:paraId="0000001C" w14:textId="77777777" w:rsidR="002D7E69" w:rsidRDefault="002D7E69">
      <w:pPr>
        <w:rPr>
          <w:highlight w:val="white"/>
        </w:rPr>
      </w:pPr>
    </w:p>
    <w:p w14:paraId="0000001D" w14:textId="77777777" w:rsidR="002D7E69" w:rsidRDefault="00000000">
      <w:pPr>
        <w:rPr>
          <w:highlight w:val="white"/>
        </w:rPr>
      </w:pPr>
      <w:r>
        <w:rPr>
          <w:b/>
          <w:sz w:val="28"/>
          <w:szCs w:val="28"/>
          <w:highlight w:val="white"/>
        </w:rPr>
        <w:t>Domanda 6:</w:t>
      </w:r>
      <w:r>
        <w:rPr>
          <w:b/>
          <w:highlight w:val="white"/>
        </w:rPr>
        <w:t xml:space="preserve"> “</w:t>
      </w:r>
      <w:r>
        <w:rPr>
          <w:highlight w:val="white"/>
        </w:rPr>
        <w:t>Il nostro progetto si occupa a 360 gradi delle funzioni del museo e principalmente quella di attrarre il pubblico, le volevamo chiedere se secondo lei ci sono attività o progetti che possono rendere il museo più attrattivo anche per i giovani. Le sarebbe utile un sondaggio in cui potranno partecipare i giovani a proporre idee o progetti?”</w:t>
      </w:r>
    </w:p>
    <w:p w14:paraId="0000001E" w14:textId="77777777" w:rsidR="002D7E69" w:rsidRDefault="002D7E69">
      <w:pPr>
        <w:rPr>
          <w:highlight w:val="white"/>
        </w:rPr>
      </w:pPr>
    </w:p>
    <w:p w14:paraId="0000001F" w14:textId="77777777" w:rsidR="002D7E69" w:rsidRDefault="00000000">
      <w:pPr>
        <w:rPr>
          <w:highlight w:val="white"/>
        </w:rPr>
      </w:pPr>
      <w:r>
        <w:rPr>
          <w:b/>
          <w:highlight w:val="white"/>
        </w:rPr>
        <w:t>Risposta: “</w:t>
      </w:r>
      <w:r>
        <w:rPr>
          <w:highlight w:val="white"/>
        </w:rPr>
        <w:t xml:space="preserve">il museo è stato inaugurato nel 1988 ed era molto </w:t>
      </w:r>
      <w:proofErr w:type="spellStart"/>
      <w:r>
        <w:rPr>
          <w:highlight w:val="white"/>
        </w:rPr>
        <w:t>all</w:t>
      </w:r>
      <w:proofErr w:type="spellEnd"/>
      <w:r>
        <w:rPr>
          <w:highlight w:val="white"/>
        </w:rPr>
        <w:t xml:space="preserve"> avanguardia…ed all'inizio il museo fu molto popolare anche tra i giovani…Fin da subito il museo si occupò di didattica museale in collaborazione con le scuole, ma in quel periodo non esisteva l’idea di didattica museale e la struttura del museo è stata realizzata senza prendere in considerazione questo tipo di esigenza; </w:t>
      </w:r>
      <w:sdt>
        <w:sdtPr>
          <w:tag w:val="goog_rdk_4"/>
          <w:id w:val="-1637175847"/>
        </w:sdtPr>
        <w:sdtContent>
          <w:commentRangeStart w:id="4"/>
        </w:sdtContent>
      </w:sdt>
      <w:r>
        <w:rPr>
          <w:highlight w:val="white"/>
        </w:rPr>
        <w:t>non sono presenti molti spazi dove svolgere attività di didattica museale</w:t>
      </w:r>
      <w:commentRangeEnd w:id="4"/>
      <w:r>
        <w:commentReference w:id="4"/>
      </w:r>
      <w:r>
        <w:rPr>
          <w:highlight w:val="white"/>
        </w:rPr>
        <w:t>.</w:t>
      </w:r>
    </w:p>
    <w:p w14:paraId="00000020" w14:textId="77777777" w:rsidR="002D7E69" w:rsidRDefault="00000000">
      <w:pPr>
        <w:rPr>
          <w:highlight w:val="white"/>
        </w:rPr>
      </w:pPr>
      <w:r>
        <w:rPr>
          <w:highlight w:val="white"/>
        </w:rPr>
        <w:t>In attività in cui è richiesta la presenza di figure interne se ne occupa il personale della struttura, come ad esempio il tirocinio. L</w:t>
      </w:r>
      <w:sdt>
        <w:sdtPr>
          <w:tag w:val="goog_rdk_5"/>
          <w:id w:val="-837767238"/>
        </w:sdtPr>
        <w:sdtContent>
          <w:commentRangeStart w:id="5"/>
        </w:sdtContent>
      </w:sdt>
      <w:r>
        <w:rPr>
          <w:highlight w:val="white"/>
        </w:rPr>
        <w:t>a struttura partecipa volentieri ad attività e lavori con le scuole</w:t>
      </w:r>
      <w:commentRangeEnd w:id="5"/>
      <w:r>
        <w:commentReference w:id="5"/>
      </w:r>
      <w:r>
        <w:rPr>
          <w:highlight w:val="white"/>
        </w:rPr>
        <w:t xml:space="preserve"> in molte funzioni che riguardano tutti gli aspetti del museo.”</w:t>
      </w:r>
    </w:p>
    <w:p w14:paraId="00000021" w14:textId="77777777" w:rsidR="002D7E69" w:rsidRDefault="002D7E69">
      <w:pPr>
        <w:rPr>
          <w:rFonts w:ascii="Calibri" w:eastAsia="Calibri" w:hAnsi="Calibri" w:cs="Calibri"/>
          <w:highlight w:val="white"/>
        </w:rPr>
      </w:pPr>
    </w:p>
    <w:p w14:paraId="00000022" w14:textId="77777777" w:rsidR="002D7E69" w:rsidRDefault="002D7E69">
      <w:pPr>
        <w:rPr>
          <w:highlight w:val="white"/>
        </w:rPr>
      </w:pPr>
    </w:p>
    <w:p w14:paraId="00000023" w14:textId="77777777" w:rsidR="002D7E69" w:rsidRDefault="002D7E69">
      <w:pPr>
        <w:rPr>
          <w:highlight w:val="white"/>
        </w:rPr>
      </w:pPr>
    </w:p>
    <w:p w14:paraId="00000024" w14:textId="77777777" w:rsidR="002D7E69" w:rsidRDefault="00000000">
      <w:pPr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Commento Finale del nostro team:</w:t>
      </w:r>
    </w:p>
    <w:p w14:paraId="00000025" w14:textId="77777777" w:rsidR="002D7E69" w:rsidRDefault="002D7E69">
      <w:pPr>
        <w:rPr>
          <w:b/>
          <w:sz w:val="26"/>
          <w:szCs w:val="26"/>
          <w:highlight w:val="white"/>
        </w:rPr>
      </w:pPr>
    </w:p>
    <w:p w14:paraId="00000026" w14:textId="77777777" w:rsidR="002D7E69" w:rsidRDefault="00000000">
      <w:pPr>
        <w:rPr>
          <w:highlight w:val="white"/>
        </w:rPr>
      </w:pPr>
      <w:r>
        <w:rPr>
          <w:highlight w:val="white"/>
        </w:rPr>
        <w:t>In seguito a quest’intervista è possibile evincere come vi sia un’importante carenza di livello amministrativo all’interno del museo. Vi è infatti una mancanza di personale e un’importante difficoltà nel riuscire a distinguere quali progetti e finanziamenti abbiamo portato all’esecuzione di determinati interventi di adeguamento impiantistico.</w:t>
      </w:r>
    </w:p>
    <w:p w14:paraId="00000027" w14:textId="46F94891" w:rsidR="002D7E69" w:rsidRDefault="008C4ECC">
      <w:pPr>
        <w:rPr>
          <w:highlight w:val="white"/>
        </w:rPr>
      </w:pPr>
      <w:r>
        <w:rPr>
          <w:highlight w:val="white"/>
        </w:rPr>
        <w:t>Nonostante ciò,</w:t>
      </w:r>
      <w:r w:rsidR="00000000">
        <w:rPr>
          <w:highlight w:val="white"/>
        </w:rPr>
        <w:t xml:space="preserve"> il nostro team è riuscito, grazie ai documenti ufficiali come il D.D.G. n. 4345 del 2 dicembre 2015, a risalire a quali fossero le attività previste dal nostro progetto monitorato e siamo riusciti ad accertarsi del loro completamento nonostante l’inefficienza in alcuni ambiti come nell’impianto di climatizzazione.</w:t>
      </w:r>
    </w:p>
    <w:p w14:paraId="00000028" w14:textId="77777777" w:rsidR="002D7E69" w:rsidRDefault="00000000">
      <w:p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È</w:t>
      </w:r>
      <w:r>
        <w:rPr>
          <w:highlight w:val="white"/>
        </w:rPr>
        <w:t xml:space="preserve"> emerso, inoltre, come la presenza del museo nell’ampio piano del Parco Archeologico di Siracusa </w:t>
      </w:r>
      <w:r>
        <w:rPr>
          <w:rFonts w:ascii="Roboto" w:eastAsia="Roboto" w:hAnsi="Roboto" w:cs="Roboto"/>
        </w:rPr>
        <w:t>costituisca un importante fattore strategico ai fini della valorizzazione delle risorse culturali e paesaggistiche della città di Siracusa, del miglioramento della qualità della vita dei residenti e del rafforzamento della coesione sociale, economica e territoriale della città.</w:t>
      </w:r>
    </w:p>
    <w:p w14:paraId="00000029" w14:textId="7D8D54F7" w:rsidR="002D7E69" w:rsidRDefault="00000000">
      <w:pPr>
        <w:rPr>
          <w:highlight w:val="white"/>
        </w:rPr>
      </w:pPr>
      <w:r>
        <w:rPr>
          <w:highlight w:val="white"/>
        </w:rPr>
        <w:t xml:space="preserve">Abbiamo </w:t>
      </w:r>
      <w:r w:rsidR="000925D9">
        <w:rPr>
          <w:highlight w:val="white"/>
        </w:rPr>
        <w:t>infine</w:t>
      </w:r>
      <w:r>
        <w:rPr>
          <w:highlight w:val="white"/>
        </w:rPr>
        <w:t xml:space="preserve"> apprezzato la disponibilità del museo ad ascoltare le nostre proposte.</w:t>
      </w:r>
    </w:p>
    <w:p w14:paraId="0000002A" w14:textId="77777777" w:rsidR="002D7E69" w:rsidRDefault="002D7E69">
      <w:pPr>
        <w:rPr>
          <w:highlight w:val="white"/>
        </w:rPr>
      </w:pPr>
    </w:p>
    <w:sectPr w:rsidR="002D7E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4DS PCTO" w:date="2023-03-02T15:27:00Z" w:initials="">
    <w:p w14:paraId="0000002B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non è possibile stabilire se i lavori effettuati nel 2015 fanno capo ai fondi europei del nostro progetto. Non è possibile altresì stabilire se i fondi non utilizzati verranno spesi</w:t>
      </w:r>
    </w:p>
  </w:comment>
  <w:comment w:id="1" w:author="4DS PCTO" w:date="2023-03-02T15:27:00Z" w:initials="">
    <w:p w14:paraId="0000002C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presumibilmente questi lavori di efficientamento energetico fanno parte di fondi PNRR</w:t>
      </w:r>
    </w:p>
  </w:comment>
  <w:comment w:id="2" w:author="4DS PCTO" w:date="2023-03-02T15:28:00Z" w:initials="">
    <w:p w14:paraId="0000002E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importante carenza!!!!</w:t>
      </w:r>
    </w:p>
  </w:comment>
  <w:comment w:id="3" w:author="4DS PCTO" w:date="2023-03-02T15:32:00Z" w:initials="">
    <w:p w14:paraId="0000002D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vero perchè fa parte del piano 2007/2013</w:t>
      </w:r>
    </w:p>
  </w:comment>
  <w:comment w:id="4" w:author="4DS PCTO" w:date="2023-03-02T15:31:00Z" w:initials="">
    <w:p w14:paraId="0000002F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punto di debolezza</w:t>
      </w:r>
    </w:p>
  </w:comment>
  <w:comment w:id="5" w:author="4DS PCTO" w:date="2023-03-02T15:32:00Z" w:initials="">
    <w:p w14:paraId="00000030" w14:textId="77777777" w:rsidR="002D7E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punto di forza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B" w15:done="0"/>
  <w15:commentEx w15:paraId="0000002C" w15:done="0"/>
  <w15:commentEx w15:paraId="0000002E" w15:done="0"/>
  <w15:commentEx w15:paraId="0000002D" w15:done="0"/>
  <w15:commentEx w15:paraId="0000002F" w15:done="0"/>
  <w15:commentEx w15:paraId="000000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B" w16cid:durableId="27BDA730"/>
  <w16cid:commentId w16cid:paraId="0000002C" w16cid:durableId="27BDA72F"/>
  <w16cid:commentId w16cid:paraId="0000002E" w16cid:durableId="27BDA72E"/>
  <w16cid:commentId w16cid:paraId="0000002D" w16cid:durableId="27BDA72D"/>
  <w16cid:commentId w16cid:paraId="0000002F" w16cid:durableId="27BDA72C"/>
  <w16cid:commentId w16cid:paraId="00000030" w16cid:durableId="27BDA7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676"/>
    <w:multiLevelType w:val="multilevel"/>
    <w:tmpl w:val="16EA7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438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69"/>
    <w:rsid w:val="000925D9"/>
    <w:rsid w:val="002D7E69"/>
    <w:rsid w:val="008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416"/>
  <w15:docId w15:val="{26CAF947-077F-45AA-A0E7-56D1B535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lb3ctVue3s1rTp81vO3GGXFWPw==">AMUW2mUA81f0ybzW9arVR8PMgsR0SzXspYTMuOrU0Gwrk4+l7drdb4IkSAY4n5xZ7iFIz2gg8mInlBBLmc2wFz0kQRHGRT/n/bgdDVyaJHPUNiTQ62cCoODjdfoOo9zgIXBtjiyharwLu0oQjARloucS/24xP9NiUUflZ6I0qsDma8Su4+3khWg+iTUFsnwHR6w0tcAfV62WIyhreIh+zfXxzmbvcz3sE+u6pcQqjv6ZTdxNH+X1Ctz26meB/4MCZktKk7hvgI8rm1nhHIHOQazLxJa8ZdEDAQrO/4oNEaQ5xNmiQW2+Cb18thBRNTppgf/S5dsWwrgi0nPOLPMUZnEFUOEWbXHDKewxZEW8CySN9pd35PEOrbjt+dvxnZL/Opuux7oViiIMj61IHEs3fR624KbM+VNHiD3q4LpENPnF6Ef6HGwTLSWSAaHTC9km+BiXWd5lX+t+3u+G8o5518xwngFiztFCjR6WhSGeNkP7oVU2FqybkGLPlfKgSzZX6yNQmcrYZ18IQs0TTfWd6uxzvh2jR1eMCdFX1LMo6DQ07vL4gRIIJvjwt6c7IsixODBNeWWHrVttmo0LJeBM3HmnjOgMMZvZRwYGtQqCH+jtQXvEZoweFDiKdktsNaX7YAI5QXCV5ko3rHoEWv+tldBYZNAwWPgw576wxDEx7R+A2armfEZC9ZMmBwiiuwZRZGlKIRs9Uy8nVXK8vW2qf38Jy4E0Mc0Fkr6reS484xSjKvyUSUU367UUFzm3IT+GElUzUQ508eEItzXcCLABKVYR49tNfwAcqcWcJ0P6uFFHc6safHHK0ONsZ5CUOq6RecU6gNfCgPjk6auAgvOYXGMAnSjV/3Plx1dEkxXjbv+9lpaFy3cXLFN35U82TmZYZJS3JpEqzoZ6cJxNmpDzKMbjnYMYoG06RBNhkX0uyKYHnsjtkbegIDUtaUvek4a8cYNHEqXCbEKOXO84tnU27kXsrxy2d+AYdNUJX6G5AOA7JXsTaCPuEDFNoVAizPFDFQWAXPxsQ1j0a6QNJbjIR/5tooG7UhRCgvVfy7FLxoR0P1nQKXBH14Ziyc4THO+0baYXAuYbAdYarCoC+knH9DAcR34c5MTEyOBpSVghfaO0vUdMUb+gWML0mOEC0yYGxDoW+KwQ3UFnE6AjBki3OjPexlVilQd2FdihW2uED+m/hC45cgMCOim6GvznBfnz4eeQo7pONyTvLv4OuCZC003YJcdZ+ADakGxsW0otTlYaT7CgGMXalpRXgwccEq4j0TAypGFevUzdTLVnvPAZgVAy5SbSRAjw+g1vG+ao8DrczrAMuCmUplZfCvu2E+RQGFlYN2kpQ88Xjkcwo3ppky4in5m06vdKpeNXFdEn2GCSUXHx9vKtcQF+yMzTX766ZuEtnzIGmY1xV4KzsdTOwIG5KLT+MdoCrhMR0Y9wENMTPktKv31OWpe+9duNnZdjdSQy9PqogI8zb7n+3uNFbjb6QVHxl+etB4TMAk+RC4eLRLk2clQxX2CVYSU3f0X4mER/cJ+Qaui9+bavV3ZmAtJ2XBABqkZ8p+wPq6xy33rRNHYveUI42mSSU2CcZcyuCQBFpqpMNCcMoslLDVAx9InercQEjH7p2b/hLi06tjIwh4suwRWdDYalZMt1dEW23tGP7s2bjRZyIm3cEZE0njpv912CFc2uJb5ak7wS+vaBhr9KsuqULaipnkk7rzA+evIEV1EMOdf3BO3UOb/CsK+ylRXv/Le35IowbQw9FCjFbQ/zANsuoiUMgwdH3SDnhyBZ4aHD7L1EDegBwv0qKWiEkyPvOXlOpDOavxs93qu5AT5H/lD9JjOhLvEG3h9urOkYihEtp6/0FgkLO1D/wrX/Owqi8qGoW6hgd+m0NS7X6NIA1ZtgWXKuswK7Ia9zwzOo39D7x6g+rKthudozN4L48FXXI/LrSl0qZS1Pnxph/4uWOulyWFGwH46fzXDdx5qmdA+bbog3pI+MubroERBfRdkzULfZVM+Z7VfMpOg4Z9kfFtKEUutc7QmFJsT6PiX9YKV3QDQcdQxnhNs3wAGzrLT4mCoHs36R0Mh5L79jC/Y3yvNMimMH5Ez6Rc/345uXMGz4vRUYnM9afc3kdGM1rbzo5mhSvGnbtgqHZu5sLm+LLR6O8hs6InQEWeVuXrdvvKF5EeY47nuiOt9/iq+3cp9HeoiIxc4NFl70XYNQ/dHr0NGe853ggWoomWGErrcdsstQA4HDVIzxjEfsQpgV+KFGJ/8Li8RKteFG0vwCwPbzgkmKFswbc5WARitkjq5xX9Wi+iT8fitq3ZlhH9OCPwXT7l2keHXwK/g6pF7d0sUly8FNEUwPtbXoGmxyKjI16NEd/GZ45NjbchalgSNZSfbSfZB4I9f/iu7gYetV2uK1HVpLszgOkBOfCDjNthwHOzB9kDrTJswxx0Jhn3ZzVNAHOXrKkbG1jMp0Q5P0e75KqjaLlI4S0r94abFwUSEezL3GQAgwqYzKSiuhW6/2AzH5ADUL4qRcgcLZK5s+0VMH+U1Z13LcrCh0PeP+ALX3zygCq05ICdmMJFY3NUNakOJP0IBgExPBvOaTpAv735jHk+vlb5Vs162W6n0hjs+zVaU136rXSCkiGRGfViKZXzoJtUvOlh9oTDYI7FWFiB0hn/adG+cQMIwYIWgiepH+wameSw0igtMwIcxJjD6uevi+7BjsZC4y6/DfpxW0q6pKZVWSO4IKQN/9kCmncUyUJqRjOmUZqeSZRxZT1KAusM2ZgJHrLjO+16ljVMT3eOPbVSBf3KXCFBqr7Eo1UP0Ox7gzAkK6/TnL4g7/uOgozgqnr+GdOU6+FiyLt5vFgO5+QNDEmUgFj1JhaGwNuAwLdC9TTlBFOZjuiBID5He/TPhFMlwnrnYwQHon6fUXdVzOWAIjCTqaia6DJg7Yb79G33GkhStE+u/Pf6wJk1AwmIRIaDAklnmXE537JfY9nA3VxDMs+r9Ake6Yl3Ig1f16nndHYX1+M4pX/Xs1v2U4yZA4lmHxVX/ZUzNFJROiA58uvMrFUGHB4hoQWzuT76VkYlHTUK4f6VjedLWG3SJIzgxrq5+IrNx6glVmuclQfnKWpiSbeocHzFePdmHatWdDa8m3+Wtyv61YXELkh44ctgKRZYTsTZmLYZ8tBUUSNkDFKrcz+9tGhSWVlL1CF/YZ9ZwMEM2E7Pc2k643gAlIAhPivzgY3qyqLELenWGSf0gFYisWyNN87YcaTJI/H12r9E14FiCZTut/8KCAUwHFZ/nwtu0dxelIhAtnmGhcxYBWxo05d2L7ygdGWKmC9TjnFshIvca6KJftmLZXo14hbXviZDBPc7IdNSmoyqQY8i87J8fhgor8O2tHCi+NLAwMhL0HADgEj3jlS6J3zdiyUMemYwXxqS2BRL6kA3xJ+68PihDQBDTVKCTtXi0tL/kOYt6pq6OH1N9yb0OdiP7UpGn+w7A6wu+mEMmXuopGh61O2Fie9Y+6PvoqIt1yjbw5iLEov4YvbEMHTYEoW1/MnRmtOLfQvJiA2h+lRviTz81g+Dp88swCQhTY5KV9VQp7//tarIvdprvwmSq2UX+HQ3bP1Z3/OH/j6YuE9spsAaHELhD6bEHem19RKOZf/yjlxcs0fyk6CMflaMPZsdUhpUkjkS6IsHc0d4Fps0AsT73pCIiP1uGmULmaUUx9KWcBVZmbah6uiEi5b1y/B7EVhRAKIB6UcYhY02vVWEloCdy1yxXvBs0QEPEGS55cRJYGY4ow9aOkX2Bgo2+yD97KqdsmuJ3vocRwpvpJsYm7leY0MSxS0J2eKdQSeMkF50X/oWYYtHKOT3TH43H8KidHyhwu4K4vAss2SkDViMBMArUgsknYrsXzJ6TOYsBbbpqQvN2ZmmIie2lgINsD4YKNXhay4+9lnM/Yf9W+bkClbVzF6n4klnsCS2tf03DN7LqaVN9lCoPs1Dn5oMwoMLKK9V1i4U8qjL+gBLwmvjqCh8wMg8Hfdr5eTPQ1V/Lom61PNM1RFj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Caschetto</cp:lastModifiedBy>
  <cp:revision>3</cp:revision>
  <dcterms:created xsi:type="dcterms:W3CDTF">2023-03-16T13:33:00Z</dcterms:created>
  <dcterms:modified xsi:type="dcterms:W3CDTF">2023-03-16T13:33:00Z</dcterms:modified>
</cp:coreProperties>
</file>